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2" w:type="dxa"/>
        <w:tblInd w:w="376" w:type="dxa"/>
        <w:tblLook w:val="01E0" w:firstRow="1" w:lastRow="1" w:firstColumn="1" w:lastColumn="1" w:noHBand="0" w:noVBand="0"/>
      </w:tblPr>
      <w:tblGrid>
        <w:gridCol w:w="9122"/>
      </w:tblGrid>
      <w:tr w:rsidR="00DC66E6" w:rsidRPr="00D31E25" w:rsidTr="00DC66E6">
        <w:trPr>
          <w:trHeight w:val="5991"/>
        </w:trPr>
        <w:tc>
          <w:tcPr>
            <w:tcW w:w="9122" w:type="dxa"/>
            <w:shd w:val="clear" w:color="auto" w:fill="auto"/>
          </w:tcPr>
          <w:p w:rsidR="00DC66E6" w:rsidRPr="00D31E25" w:rsidRDefault="00DC66E6" w:rsidP="00DC66E6">
            <w:pPr>
              <w:spacing w:after="0" w:line="240" w:lineRule="auto"/>
              <w:ind w:right="-1080"/>
              <w:jc w:val="center"/>
              <w:rPr>
                <w:rFonts w:eastAsia="Times New Roman"/>
                <w:szCs w:val="28"/>
                <w:u w:val="single"/>
                <w:lang w:val="nb-NO"/>
              </w:rPr>
            </w:pPr>
            <w:r w:rsidRPr="00D31E25">
              <w:rPr>
                <w:rFonts w:eastAsia="Times New Roman"/>
                <w:b/>
                <w:szCs w:val="28"/>
                <w:u w:val="single"/>
                <w:lang w:val="pt-BR"/>
              </w:rPr>
              <w:t>V. ĐÁP</w:t>
            </w:r>
            <w:bookmarkStart w:id="0" w:name="_GoBack"/>
            <w:bookmarkEnd w:id="0"/>
            <w:r w:rsidRPr="00D31E25">
              <w:rPr>
                <w:rFonts w:eastAsia="Times New Roman"/>
                <w:b/>
                <w:szCs w:val="28"/>
                <w:u w:val="single"/>
                <w:lang w:val="pt-BR"/>
              </w:rPr>
              <w:t xml:space="preserve"> ÁN VÀ THANG ĐIỂM</w:t>
            </w:r>
          </w:p>
          <w:p w:rsidR="00DC66E6" w:rsidRDefault="00DC66E6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val="nb-NO"/>
              </w:rPr>
            </w:pPr>
            <w:r w:rsidRPr="00D31E25">
              <w:rPr>
                <w:rFonts w:eastAsia="Times New Roman"/>
                <w:b/>
                <w:szCs w:val="28"/>
                <w:u w:val="single"/>
                <w:lang w:val="nb-NO"/>
              </w:rPr>
              <w:t>I.TRẮC NGHIỆM</w:t>
            </w:r>
            <w:r w:rsidRPr="00D31E25">
              <w:rPr>
                <w:rFonts w:eastAsia="Times New Roman"/>
                <w:b/>
                <w:szCs w:val="28"/>
                <w:lang w:val="nb-NO"/>
              </w:rPr>
              <w:t>(3điểm)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DC66E6" w:rsidRPr="00DC66E6" w:rsidTr="000D72C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11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8"/>
                      <w:u w:val="single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Câu 12</w:t>
                  </w:r>
                </w:p>
              </w:tc>
            </w:tr>
            <w:tr w:rsidR="00DC66E6" w:rsidRPr="00DC66E6" w:rsidTr="000D72C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B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B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E6" w:rsidRPr="00DF4078" w:rsidRDefault="00DC66E6" w:rsidP="000D72C9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val="pt-BR"/>
                    </w:rPr>
                  </w:pPr>
                  <w:r w:rsidRPr="00DF4078">
                    <w:rPr>
                      <w:rFonts w:eastAsia="Times New Roman"/>
                      <w:szCs w:val="28"/>
                      <w:lang w:val="pt-BR"/>
                    </w:rPr>
                    <w:t>B</w:t>
                  </w:r>
                </w:p>
              </w:tc>
            </w:tr>
          </w:tbl>
          <w:p w:rsidR="00DC66E6" w:rsidRDefault="00DC66E6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val="nb-NO"/>
              </w:rPr>
            </w:pPr>
          </w:p>
          <w:p w:rsidR="00DC66E6" w:rsidRPr="00D31E25" w:rsidRDefault="00DC66E6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val="nb-NO"/>
              </w:rPr>
            </w:pPr>
          </w:p>
          <w:p w:rsidR="00DC66E6" w:rsidRPr="00D31E25" w:rsidRDefault="00DC66E6" w:rsidP="000D72C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val="nb-NO"/>
              </w:rPr>
            </w:pPr>
            <w:r w:rsidRPr="00D31E25">
              <w:rPr>
                <w:rFonts w:eastAsia="Times New Roman"/>
                <w:b/>
                <w:szCs w:val="28"/>
                <w:u w:val="single"/>
                <w:lang w:val="nb-NO"/>
              </w:rPr>
              <w:t xml:space="preserve">II. TỰ LUẬN </w:t>
            </w:r>
            <w:r w:rsidRPr="00D31E25">
              <w:rPr>
                <w:rFonts w:eastAsia="Times New Roman"/>
                <w:b/>
                <w:szCs w:val="28"/>
                <w:lang w:val="nb-NO"/>
              </w:rPr>
              <w:t>(7điểm)</w:t>
            </w:r>
          </w:p>
          <w:p w:rsidR="00DC66E6" w:rsidRPr="00D31E25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D31E25">
              <w:rPr>
                <w:rFonts w:eastAsia="Times New Roman"/>
                <w:szCs w:val="28"/>
                <w:lang w:val="nb-NO"/>
              </w:rPr>
              <w:t>Câu 13 (2.5 điểm)</w:t>
            </w:r>
            <w:r w:rsidRPr="00D31E25">
              <w:rPr>
                <w:rFonts w:eastAsia="Times New Roman"/>
                <w:szCs w:val="28"/>
                <w:lang w:val="pt-BR"/>
              </w:rPr>
              <w:t xml:space="preserve"> Nguyên lí làm việc của động cơ điện một pha:</w:t>
            </w:r>
          </w:p>
          <w:p w:rsidR="00DC66E6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nb-NO"/>
              </w:rPr>
            </w:pPr>
            <w:r w:rsidRPr="00D31E25">
              <w:rPr>
                <w:rFonts w:eastAsia="Times New Roman"/>
                <w:szCs w:val="24"/>
                <w:lang w:val="nb-NO"/>
              </w:rPr>
              <w:t xml:space="preserve">Khi đóng điện, sẽ có dòng điện chạy trong dây quấn stato và dòng điện cảm ứng trong dây 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nb-NO"/>
              </w:rPr>
            </w:pPr>
            <w:r w:rsidRPr="00D31E25">
              <w:rPr>
                <w:rFonts w:eastAsia="Times New Roman"/>
                <w:szCs w:val="24"/>
                <w:lang w:val="nb-NO"/>
              </w:rPr>
              <w:t>quấn rôto, tác dụng từ của dòng điện làm cho rôto động cơ quay.</w:t>
            </w:r>
          </w:p>
          <w:p w:rsidR="00DC66E6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noProof/>
                <w:szCs w:val="28"/>
                <w:lang w:val="pt-BR"/>
              </w:rPr>
            </w:pPr>
            <w:r w:rsidRPr="00D31E25">
              <w:rPr>
                <w:rFonts w:eastAsia="Times New Roman"/>
                <w:szCs w:val="28"/>
                <w:u w:val="single"/>
                <w:lang w:val="pt-BR"/>
              </w:rPr>
              <w:t>Câu 14</w:t>
            </w:r>
            <w:r w:rsidRPr="00D31E25">
              <w:rPr>
                <w:rFonts w:eastAsia="Times New Roman"/>
                <w:szCs w:val="28"/>
                <w:lang w:val="pt-BR"/>
              </w:rPr>
              <w:t xml:space="preserve"> (1.5 điểm)</w:t>
            </w:r>
            <w:r w:rsidRPr="00D31E25">
              <w:rPr>
                <w:rFonts w:eastAsia="Times New Roman"/>
                <w:noProof/>
                <w:szCs w:val="28"/>
                <w:lang w:val="pt-BR"/>
              </w:rPr>
              <w:t xml:space="preserve"> Bản thân em có những hành động, việc làm để sử dụng hợp lí và tiết 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u w:val="single"/>
                <w:lang w:val="pt-BR"/>
              </w:rPr>
            </w:pPr>
            <w:r w:rsidRPr="00D31E25">
              <w:rPr>
                <w:rFonts w:eastAsia="Times New Roman"/>
                <w:noProof/>
                <w:szCs w:val="28"/>
                <w:lang w:val="pt-BR"/>
              </w:rPr>
              <w:t>kiệm điện năng, góp phần bảo vệ môi trường: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>- Giảm bớt tiêu thụ điện năng trong giờ cao điểm.</w:t>
            </w:r>
          </w:p>
          <w:p w:rsidR="00DC66E6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 xml:space="preserve">+  Cắt điện những đồ dùng không cần thiết như cắt điện bình nước nóng, lò sưởi, cắt điện 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>một số đèn không cần thiết, không là quần áo...</w:t>
            </w:r>
          </w:p>
          <w:p w:rsidR="00DC66E6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>- Sử dụng đồ dùng điện hiệu suất cao để tiết kiệm điện năng : sử dụng đèn huỳnh quang để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 xml:space="preserve"> chiếu sáng.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>- Không sử dụng lãng phí điện năng.</w:t>
            </w:r>
          </w:p>
          <w:p w:rsidR="00DC66E6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 xml:space="preserve">+Không sử dụng đồ dùng điện khi không có nhu cầu như tan học, ra về tắt quạt, tắt đèn, khi 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>ra khỏi nhà, tắt điện các phòng.</w:t>
            </w:r>
          </w:p>
          <w:p w:rsidR="00DC66E6" w:rsidRPr="00D31E25" w:rsidRDefault="00DC66E6" w:rsidP="000D72C9">
            <w:pPr>
              <w:tabs>
                <w:tab w:val="center" w:pos="1873"/>
                <w:tab w:val="right" w:pos="3747"/>
              </w:tabs>
              <w:spacing w:after="0" w:line="240" w:lineRule="auto"/>
              <w:rPr>
                <w:rFonts w:eastAsia="Times New Roman"/>
                <w:szCs w:val="24"/>
                <w:lang w:val="pt-BR"/>
              </w:rPr>
            </w:pPr>
            <w:r w:rsidRPr="00D31E25">
              <w:rPr>
                <w:rFonts w:eastAsia="Times New Roman"/>
                <w:szCs w:val="24"/>
                <w:lang w:val="pt-BR"/>
              </w:rPr>
              <w:t>....</w:t>
            </w:r>
          </w:p>
          <w:p w:rsidR="00DC66E6" w:rsidRPr="00FE18F8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Câu 15(3 điểm)</w:t>
            </w:r>
          </w:p>
          <w:p w:rsidR="00DC66E6" w:rsidRPr="00FE18F8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FE18F8">
              <w:rPr>
                <w:rFonts w:ascii="VNI-Times" w:eastAsia="Times New Roman" w:hAnsi="VNI-Times"/>
                <w:szCs w:val="28"/>
                <w:lang w:val="pt-BR"/>
              </w:rPr>
              <w:t>-</w:t>
            </w:r>
            <w:r>
              <w:rPr>
                <w:rFonts w:eastAsia="Times New Roman"/>
                <w:szCs w:val="28"/>
                <w:lang w:val="pt-BR"/>
              </w:rPr>
              <w:t xml:space="preserve">Tỉ số truyền của xe đạp là </w:t>
            </w:r>
            <w:r w:rsidRPr="00236817">
              <w:rPr>
                <w:rFonts w:eastAsia="Times New Roman"/>
                <w:szCs w:val="28"/>
                <w:lang w:val="pt-BR"/>
              </w:rPr>
              <w:t>Z</w:t>
            </w:r>
            <w:r w:rsidRPr="00236817">
              <w:rPr>
                <w:rFonts w:eastAsia="Times New Roman"/>
                <w:szCs w:val="28"/>
                <w:vertAlign w:val="subscript"/>
                <w:lang w:val="pt-BR"/>
              </w:rPr>
              <w:t>1</w:t>
            </w:r>
            <w:r w:rsidRPr="00236817">
              <w:rPr>
                <w:rFonts w:eastAsia="Times New Roman"/>
                <w:szCs w:val="28"/>
                <w:lang w:val="pt-BR"/>
              </w:rPr>
              <w:t>=60 răng, Z</w:t>
            </w:r>
            <w:r w:rsidRPr="00236817">
              <w:rPr>
                <w:rFonts w:eastAsia="Times New Roman"/>
                <w:szCs w:val="28"/>
                <w:vertAlign w:val="subscript"/>
                <w:lang w:val="pt-BR"/>
              </w:rPr>
              <w:t>2</w:t>
            </w:r>
            <w:r w:rsidRPr="00236817">
              <w:rPr>
                <w:rFonts w:eastAsia="Times New Roman"/>
                <w:szCs w:val="28"/>
                <w:lang w:val="pt-BR"/>
              </w:rPr>
              <w:t>=30 răng</w:t>
            </w:r>
          </w:p>
          <w:p w:rsidR="00DC66E6" w:rsidRPr="00236817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FE18F8">
              <w:rPr>
                <w:rFonts w:ascii="VNI-Times" w:eastAsia="Times New Roman" w:hAnsi="VNI-Times"/>
                <w:szCs w:val="28"/>
                <w:lang w:val="pt-BR"/>
              </w:rPr>
              <w:t>i=</w:t>
            </w:r>
            <w:r w:rsidRPr="00FE18F8">
              <w:rPr>
                <w:rFonts w:ascii="VNI-Times" w:eastAsia="Times New Roman" w:hAnsi="VNI-Times"/>
                <w:position w:val="-30"/>
                <w:szCs w:val="28"/>
              </w:rPr>
              <w:object w:dxaOrig="3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8pt;height:35.1pt" o:ole="">
                  <v:imagedata r:id="rId4" o:title=""/>
                </v:shape>
                <o:OLEObject Type="Embed" ProgID="Equation.3" ShapeID="_x0000_i1085" DrawAspect="Content" ObjectID="_1648795055" r:id="rId5"/>
              </w:object>
            </w:r>
            <w:r w:rsidRPr="00FE18F8">
              <w:rPr>
                <w:rFonts w:ascii="VNI-Times" w:eastAsia="Times New Roman" w:hAnsi="VNI-Times"/>
                <w:szCs w:val="28"/>
                <w:lang w:val="pt-BR"/>
              </w:rPr>
              <w:t>=</w:t>
            </w:r>
            <w:r w:rsidRPr="00FE18F8">
              <w:rPr>
                <w:rFonts w:eastAsia="Times New Roman"/>
                <w:position w:val="-30"/>
                <w:szCs w:val="24"/>
                <w:lang w:val="pt-BR"/>
              </w:rPr>
              <w:object w:dxaOrig="320" w:dyaOrig="680">
                <v:shape id="_x0000_i1086" type="#_x0000_t75" style="width:16.2pt;height:34.2pt" o:ole="">
                  <v:imagedata r:id="rId6" o:title=""/>
                </v:shape>
                <o:OLEObject Type="Embed" ProgID="Equation.3" ShapeID="_x0000_i1086" DrawAspect="Content" ObjectID="_1648795056" r:id="rId7"/>
              </w:object>
            </w:r>
            <w:r w:rsidRPr="00FE18F8">
              <w:rPr>
                <w:rFonts w:eastAsia="Times New Roman"/>
                <w:szCs w:val="24"/>
                <w:lang w:val="pt-BR"/>
              </w:rPr>
              <w:t>=</w:t>
            </w:r>
            <w:r w:rsidRPr="00FE18F8">
              <w:rPr>
                <w:rFonts w:eastAsia="Times New Roman"/>
                <w:position w:val="-30"/>
                <w:szCs w:val="24"/>
                <w:lang w:val="pt-BR"/>
              </w:rPr>
              <w:object w:dxaOrig="360" w:dyaOrig="680">
                <v:shape id="_x0000_i1087" type="#_x0000_t75" style="width:18pt;height:34.2pt" o:ole="">
                  <v:imagedata r:id="rId8" o:title=""/>
                </v:shape>
                <o:OLEObject Type="Embed" ProgID="Equation.3" ShapeID="_x0000_i1087" DrawAspect="Content" ObjectID="_1648795057" r:id="rId9"/>
              </w:object>
            </w:r>
            <w:r>
              <w:rPr>
                <w:rFonts w:eastAsia="Times New Roman"/>
                <w:szCs w:val="24"/>
                <w:lang w:val="pt-BR"/>
              </w:rPr>
              <w:t>=60/30=2</w:t>
            </w:r>
            <w:r w:rsidRPr="00FE18F8">
              <w:rPr>
                <w:rFonts w:eastAsia="Times New Roman"/>
                <w:szCs w:val="24"/>
                <w:lang w:val="pt-BR"/>
              </w:rPr>
              <w:t>(lần</w:t>
            </w:r>
            <w:r w:rsidRPr="00FE18F8">
              <w:rPr>
                <w:rFonts w:ascii="VNI-Times" w:eastAsia="Times New Roman" w:hAnsi="VNI-Times"/>
                <w:szCs w:val="28"/>
                <w:lang w:val="pt-BR"/>
              </w:rPr>
              <w:t>)</w:t>
            </w:r>
            <w:r>
              <w:rPr>
                <w:rFonts w:ascii="VNI-Times" w:eastAsia="Times New Roman" w:hAnsi="VNI-Times"/>
                <w:szCs w:val="28"/>
                <w:lang w:val="pt-BR"/>
              </w:rPr>
              <w:t>(</w:t>
            </w:r>
            <w:r w:rsidRPr="00236817">
              <w:rPr>
                <w:rFonts w:eastAsia="Times New Roman"/>
                <w:szCs w:val="28"/>
                <w:lang w:val="pt-BR"/>
              </w:rPr>
              <w:t>1đ)</w:t>
            </w:r>
          </w:p>
          <w:p w:rsidR="00DC66E6" w:rsidRPr="00236817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236817">
              <w:rPr>
                <w:rFonts w:eastAsia="Times New Roman"/>
                <w:szCs w:val="28"/>
                <w:lang w:val="pt-BR"/>
              </w:rPr>
              <w:t>- Đường kính của đĩa líp là :D</w:t>
            </w:r>
            <w:r w:rsidRPr="00236817">
              <w:rPr>
                <w:rFonts w:eastAsia="Times New Roman"/>
                <w:szCs w:val="28"/>
                <w:vertAlign w:val="subscript"/>
                <w:lang w:val="pt-BR"/>
              </w:rPr>
              <w:t>1</w:t>
            </w:r>
            <w:r w:rsidRPr="00236817">
              <w:rPr>
                <w:rFonts w:eastAsia="Times New Roman"/>
                <w:szCs w:val="28"/>
                <w:lang w:val="pt-BR"/>
              </w:rPr>
              <w:t>=20cm</w:t>
            </w:r>
          </w:p>
          <w:p w:rsidR="00DC66E6" w:rsidRPr="00236817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236817">
              <w:rPr>
                <w:rFonts w:eastAsia="Times New Roman"/>
                <w:szCs w:val="28"/>
                <w:lang w:val="pt-BR"/>
              </w:rPr>
              <w:t>i=</w:t>
            </w:r>
            <w:r w:rsidRPr="00236817">
              <w:rPr>
                <w:rFonts w:eastAsia="Times New Roman"/>
                <w:position w:val="-30"/>
                <w:szCs w:val="28"/>
              </w:rPr>
              <w:object w:dxaOrig="480" w:dyaOrig="720">
                <v:shape id="_x0000_i1088" type="#_x0000_t75" style="width:24.3pt;height:36pt" o:ole="">
                  <v:imagedata r:id="rId10" o:title=""/>
                </v:shape>
                <o:OLEObject Type="Embed" ProgID="Equation.3" ShapeID="_x0000_i1088" DrawAspect="Content" ObjectID="_1648795058" r:id="rId11"/>
              </w:object>
            </w:r>
            <w:r w:rsidRPr="00236817">
              <w:rPr>
                <w:rFonts w:eastAsia="Times New Roman"/>
                <w:szCs w:val="28"/>
                <w:lang w:val="pt-BR"/>
              </w:rPr>
              <w:t>=</w:t>
            </w:r>
            <w:r w:rsidRPr="00236817">
              <w:rPr>
                <w:rFonts w:eastAsia="Times New Roman"/>
                <w:position w:val="-30"/>
                <w:szCs w:val="28"/>
              </w:rPr>
              <w:object w:dxaOrig="380" w:dyaOrig="700">
                <v:shape id="_x0000_i1089" type="#_x0000_t75" style="width:18.9pt;height:35.1pt" o:ole="">
                  <v:imagedata r:id="rId12" o:title=""/>
                </v:shape>
                <o:OLEObject Type="Embed" ProgID="Equation.3" ShapeID="_x0000_i1089" DrawAspect="Content" ObjectID="_1648795059" r:id="rId13"/>
              </w:object>
            </w:r>
            <w:r w:rsidRPr="00236817">
              <w:rPr>
                <w:rFonts w:eastAsia="Times New Roman"/>
                <w:szCs w:val="28"/>
                <w:lang w:val="pt-BR"/>
              </w:rPr>
              <w:t xml:space="preserve"> Vậy D</w:t>
            </w:r>
            <w:r w:rsidRPr="00236817">
              <w:rPr>
                <w:rFonts w:eastAsia="Times New Roman"/>
                <w:szCs w:val="28"/>
                <w:vertAlign w:val="subscript"/>
                <w:lang w:val="pt-BR"/>
              </w:rPr>
              <w:t>2</w:t>
            </w:r>
            <w:r w:rsidRPr="00236817">
              <w:rPr>
                <w:rFonts w:eastAsia="Times New Roman"/>
                <w:szCs w:val="28"/>
                <w:lang w:val="pt-BR"/>
              </w:rPr>
              <w:t xml:space="preserve"> = 20.30/60 = 10 (cm)(1đ)</w:t>
            </w:r>
          </w:p>
          <w:p w:rsidR="00DC66E6" w:rsidRPr="00236817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236817">
              <w:rPr>
                <w:rFonts w:eastAsia="Times New Roman"/>
                <w:szCs w:val="28"/>
                <w:lang w:val="pt-BR"/>
              </w:rPr>
              <w:t>- Vậy đĩa líp có số răng ít hơn nên quay nhanh hơn 2 lần.(1đ)</w:t>
            </w:r>
          </w:p>
          <w:p w:rsidR="00DC66E6" w:rsidRPr="00236817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</w:p>
          <w:p w:rsidR="00DC66E6" w:rsidRPr="00D31E25" w:rsidRDefault="00DC66E6" w:rsidP="000D72C9">
            <w:pPr>
              <w:tabs>
                <w:tab w:val="left" w:pos="720"/>
                <w:tab w:val="center" w:pos="4320"/>
                <w:tab w:val="right" w:pos="9540"/>
              </w:tabs>
              <w:spacing w:after="0" w:line="240" w:lineRule="auto"/>
              <w:jc w:val="both"/>
              <w:rPr>
                <w:rFonts w:ascii="VNI-Times" w:eastAsia="Times New Roman" w:hAnsi="VNI-Times"/>
                <w:szCs w:val="28"/>
                <w:lang w:val="pt-BR"/>
              </w:rPr>
            </w:pPr>
          </w:p>
          <w:p w:rsidR="00DC66E6" w:rsidRPr="00D31E25" w:rsidRDefault="00DC66E6" w:rsidP="000D72C9">
            <w:pPr>
              <w:tabs>
                <w:tab w:val="left" w:pos="720"/>
                <w:tab w:val="center" w:pos="4320"/>
                <w:tab w:val="right" w:pos="9540"/>
              </w:tabs>
              <w:spacing w:after="0" w:line="240" w:lineRule="auto"/>
              <w:jc w:val="both"/>
              <w:rPr>
                <w:rFonts w:ascii="VNI-Times" w:eastAsia="Times New Roman" w:hAnsi="VNI-Times"/>
                <w:szCs w:val="28"/>
                <w:lang w:val="pt-BR"/>
              </w:rPr>
            </w:pPr>
          </w:p>
          <w:p w:rsidR="00DC66E6" w:rsidRPr="00D31E25" w:rsidRDefault="00DC66E6" w:rsidP="000D72C9">
            <w:pPr>
              <w:tabs>
                <w:tab w:val="left" w:pos="720"/>
                <w:tab w:val="center" w:pos="4320"/>
                <w:tab w:val="right" w:pos="9540"/>
              </w:tabs>
              <w:spacing w:after="0" w:line="240" w:lineRule="auto"/>
              <w:jc w:val="both"/>
              <w:rPr>
                <w:rFonts w:ascii="VNI-Times" w:eastAsia="Times New Roman" w:hAnsi="VNI-Times"/>
                <w:szCs w:val="28"/>
                <w:lang w:val="pt-BR"/>
              </w:rPr>
            </w:pPr>
          </w:p>
          <w:p w:rsidR="00DC66E6" w:rsidRPr="00D31E25" w:rsidRDefault="00DC66E6" w:rsidP="000D72C9">
            <w:pPr>
              <w:tabs>
                <w:tab w:val="left" w:pos="720"/>
                <w:tab w:val="center" w:pos="4320"/>
                <w:tab w:val="right" w:pos="9540"/>
              </w:tabs>
              <w:spacing w:after="0" w:line="240" w:lineRule="auto"/>
              <w:jc w:val="both"/>
              <w:rPr>
                <w:rFonts w:ascii="VNI-Times" w:eastAsia="Times New Roman" w:hAnsi="VNI-Times"/>
                <w:szCs w:val="28"/>
                <w:lang w:val="pt-BR"/>
              </w:rPr>
            </w:pPr>
          </w:p>
          <w:p w:rsidR="00DC66E6" w:rsidRPr="00D31E25" w:rsidRDefault="00DC66E6" w:rsidP="000D72C9">
            <w:pPr>
              <w:spacing w:after="0" w:line="240" w:lineRule="auto"/>
              <w:jc w:val="both"/>
              <w:rPr>
                <w:rFonts w:eastAsia="Times New Roman"/>
                <w:szCs w:val="28"/>
                <w:lang w:val="sv-SE"/>
              </w:rPr>
            </w:pPr>
          </w:p>
        </w:tc>
      </w:tr>
    </w:tbl>
    <w:p w:rsidR="003E1B80" w:rsidRPr="00DC66E6" w:rsidRDefault="00DC66E6">
      <w:pPr>
        <w:rPr>
          <w:lang w:val="sv-SE"/>
        </w:rPr>
      </w:pPr>
    </w:p>
    <w:sectPr w:rsidR="003E1B80" w:rsidRPr="00DC66E6" w:rsidSect="00EC09F9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6"/>
    <w:rsid w:val="0009797E"/>
    <w:rsid w:val="00353461"/>
    <w:rsid w:val="004035E8"/>
    <w:rsid w:val="004543E2"/>
    <w:rsid w:val="00574C2E"/>
    <w:rsid w:val="00694A3E"/>
    <w:rsid w:val="00863606"/>
    <w:rsid w:val="00CB6CD7"/>
    <w:rsid w:val="00DC66E6"/>
    <w:rsid w:val="00EC09F9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BCBF01-CF19-4D24-8834-BE83B9B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6"/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Phan</dc:creator>
  <cp:keywords/>
  <dc:description/>
  <cp:lastModifiedBy>Phú Phan</cp:lastModifiedBy>
  <cp:revision>1</cp:revision>
  <dcterms:created xsi:type="dcterms:W3CDTF">2020-04-19T02:50:00Z</dcterms:created>
  <dcterms:modified xsi:type="dcterms:W3CDTF">2020-04-19T02:51:00Z</dcterms:modified>
</cp:coreProperties>
</file>